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ПРОТОКОЛ № 3 от 29.04.2015 г.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работы районного методического объединения заведующих и заместителей заведующих по воспитательно - методической работе Лаишевского муниципального района РТ</w:t>
      </w:r>
    </w:p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теме: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Реализация ФГОС ДО в практике дошкольных образовательных организаций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12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Создание условий для формирования инновационной целостной и эффективной системы методической службы в каждом дошкольном учреждении, направленной на совершенствование воспитательно-образовательного процесса, достижение оптимального уровня образования и развития воспитанников в целях модернизации муниципального пространства в условиях введения ФГОС ДО.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Задачи: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0" w:line="240"/>
        <w:ind w:right="0" w:left="357" w:hanging="35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Оказать действенную помощь заведующим и старшим воспитателям в организации работы в дошкольных учреждениях по повышению компетентности педагогов в области организации инновационной образовательной деятельности с дошкольниками в условиях реализации ФГОС. 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Создать условия для формирования компетентности заведующих и заместителей заведующих в вопросе введения и реализации ФГОС ДО в практике ДОУ. </w:t>
      </w:r>
    </w:p>
    <w:p>
      <w:pPr>
        <w:spacing w:before="10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Место проведения: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МБДОУ Нармонский детский сад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Солнышко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Дата проведения: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29 апреля 2015 г.</w:t>
      </w:r>
    </w:p>
    <w:p>
      <w:pPr>
        <w:spacing w:before="0" w:after="12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Присутствовали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16 чел.: 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Наумова М.В.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Ладушки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руководитель МО)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Анисимова А.В.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Джаффарова Т.И.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Ромашка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Золотоверхова С.А.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Счастливый малыш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Антонова А.Р.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Ласточка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Закирова Л.Р.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Умырзая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Ефимова И.А.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Капелька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Вахитова Г.Ш.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Солнышко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Доронина Н.А. (зам. заведующего по ВМР МБДОУ "Солнышко")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Макеева Е.И.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Одуванчик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Рябинина А.В.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Аленушка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Хасанзянова ф.Г.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Карлыгач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Гатауллина Р.Р.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Алтынчеч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Шарафутдинова В.А. (И.О. заведующего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Йолдызкай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Шатских А.И. (заведующий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Радуга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Заппарова Ю.Н. (заведующий МБДОУ "Солнышко")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ПОВЕСТКА ДНЯ:</w:t>
      </w:r>
    </w:p>
    <w:tbl>
      <w:tblPr>
        <w:tblInd w:w="108" w:type="dxa"/>
      </w:tblPr>
      <w:tblGrid>
        <w:gridCol w:w="10532"/>
      </w:tblGrid>
      <w:tr>
        <w:trPr>
          <w:trHeight w:val="217" w:hRule="auto"/>
          <w:jc w:val="left"/>
        </w:trPr>
        <w:tc>
          <w:tcPr>
            <w:tcW w:w="105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34" w:hRule="auto"/>
          <w:jc w:val="left"/>
        </w:trPr>
        <w:tc>
          <w:tcPr>
            <w:tcW w:w="105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7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 деятельности муниципальной экспериментальной площадки Нармонского детского сада "Солнышко" </w:t>
            </w:r>
          </w:p>
        </w:tc>
      </w:tr>
      <w:tr>
        <w:trPr>
          <w:trHeight w:val="422" w:hRule="auto"/>
          <w:jc w:val="left"/>
        </w:trPr>
        <w:tc>
          <w:tcPr>
            <w:tcW w:w="105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7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Просмотр заседания рабочей группы по подготовке к введению ФГОС ДО</w:t>
            </w:r>
          </w:p>
        </w:tc>
      </w:tr>
      <w:tr>
        <w:trPr>
          <w:trHeight w:val="206" w:hRule="auto"/>
          <w:jc w:val="left"/>
        </w:trPr>
        <w:tc>
          <w:tcPr>
            <w:tcW w:w="105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7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Выступления из опыта работы</w:t>
            </w:r>
          </w:p>
        </w:tc>
      </w:tr>
    </w:tbl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 ПЕРВОМУ ВОПРОСУ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выступила  заместитель заведующего МБДОУ Нармонского детского сада "Солнышко"  Доронина Н.А., она поделилась опытом по введению ФГОС ДО в практику дошкольного учреждения и раскрыла 5 основных направлений деятельности:</w:t>
        <w:br/>
        <w:t xml:space="preserve">- создание нормативно-правового обеспечения ФГОС НОО;</w:t>
        <w:br/>
        <w:t xml:space="preserve">- создание организационного введения ФГОС НОО;</w:t>
        <w:br/>
        <w:t xml:space="preserve">- информационное обеспечение введения ФГОС НОО;</w:t>
        <w:br/>
        <w:t xml:space="preserve">- финансово-экономическое обеспечение введение ФГОС НОО;</w:t>
        <w:br/>
        <w:t xml:space="preserve">- материально-техническое обеспечение введение ФГОС.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 ВТОРОМУ ВОПРОСУ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педагоги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МБДОУ Нармонского детского сада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Солнышко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представили вниманию участникам семинара фрагмент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заседания рабочей группы по подготовке к введению ФГОС ДО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Вахитова Г.Ш., заведующий детским садом, предложила на заседаниях группы рассматривать результаты мониторинга готовности к введению федерального государственного образовательного стандарта дошкольного образования. Гузель Шавкатовна познакомила присутствующих с экспертной картой по оценке готовности к введению ФГОС ДО и обратила внимание присутствующих на то, что готовность к введению ФГОС НОО рассматривается по пяти направлениям.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Доронина Н.А., заместитель заведующего по ВМР., обратила внимание членов группы на необходимость проведения мероприятиий с детьми и родителями:</w:t>
        <w:br/>
        <w:t xml:space="preserve">- общее родительское собрание</w:t>
        <w:br/>
        <w:t xml:space="preserve">- неделя родительского самоуправления </w:t>
        <w:br/>
        <w:t xml:space="preserve">- совместные спортивные мероприятия </w:t>
        <w:br/>
        <w:t xml:space="preserve">-совместная деятельность малышей с мамами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гости к зайчику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Секретарём группы на голосование был поставлен вопрос о принятии вышеназванных </w:t>
        <w:br/>
        <w:t xml:space="preserve">направлений работы к действию.</w:t>
      </w:r>
    </w:p>
    <w:p>
      <w:pPr>
        <w:spacing w:before="10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 ТРЕТЬЕМУ ВОПРОСУ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участники семинра заслушали выступления из опыта работы.</w:t>
        <w:br/>
        <w:t xml:space="preserve">Ю.А. Горбунова, заведующий МБДОУ "Пчелка" рассказала об инновационной деятельности. И.А. Ефимова поделилась опытом по учебно - методическому обеспечению образовательного процесса в своем учреждении. Вахитова Г.Ш. рассказала о кадровом обеспечении. Она отметила, что произошел рост числа педагогических работников, получивших первую квалификационную категорию впервые, а также то, что все педагоги прошли курсы повышения квалификации по проблеме "Введение и реализация ФГОС ДО".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ВЫВОД:  Первые результаты введения ФГОС показали, что, в целом, концептуальные идеи, заложенные в основу воспитания и развития дошкольников, востребованы в условиях  образовательных учреждений нашего района.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Отмечаются следующие положительные моменты: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ориентация воспитателей на организацию здоровьесберегающей среды;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-постепенный переход на развивающие технологии и деятельностный подход;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-использование воспитателями в работе с дошкольниками современных образовательных технологий;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-активность в профессиональном общении педагогов и обмен опытом с коллегами;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активное использование ИКТ в работе с детьми, родителями, педагогами;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положительное отношение родителей к реализации совместной деятельности.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 наряду с положительными есть проблемы, которые необходимо решить: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Недостаточная психологическая и профессиональная готовность педагогов к реализации ООП.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Недостаточность методических разработок и материалов в соответствии с ФГОС (тесты, дидактические материалы, контрольно-измерительный инструментарий).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Доработка Образовательной программы в соотвествии с ФГОС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Организация предметно-развивающей среды, с учетом возможностей индивидуального подхода к каждому ребенку.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РЕКОМЕНДАЦИИ: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Активизировать всех педагогов в процесс реализации ФГОС ДО, обеспечить прохождение курсов повышения квалификации.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Продолжить изучение и применение современных инновационных психолого- педагогических систем воспитания и обучения.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Продолжить обновление предметно-развивающей среды в ДОУ.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Доработать Образовательную программу.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Продолжить осуществлять информационную поддержку участников образовательного процесса по вопросам введения и реализации ФГОС.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Семинар выполнил поставленную цель – научно – методическая помощь заведующим и заместителям заведующих по ВМР  в вопросах введения ФГОС ДО в практику дошкольных учреждений была оказана в полном объеме.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Руководитель методического объединения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заведующих и заместителей заведующих по ВМР                            М.В. Наумова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6">
    <w:abstractNumId w:val="24"/>
  </w:num>
  <w:num w:numId="11">
    <w:abstractNumId w:val="18"/>
  </w:num>
  <w:num w:numId="17">
    <w:abstractNumId w:val="12"/>
  </w:num>
  <w:num w:numId="20">
    <w:abstractNumId w:val="6"/>
  </w:num>
  <w:num w:numId="2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